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156" w:rsidRPr="008912D5" w:rsidRDefault="00A71156" w:rsidP="00A71156">
      <w:pPr>
        <w:rPr>
          <w:rFonts w:ascii="Arial" w:hAnsi="Arial" w:cs="Arial"/>
          <w:sz w:val="24"/>
          <w:szCs w:val="24"/>
        </w:rPr>
      </w:pPr>
      <w:r w:rsidRPr="008912D5">
        <w:rPr>
          <w:rFonts w:ascii="Arial" w:hAnsi="Arial" w:cs="Arial"/>
          <w:sz w:val="24"/>
          <w:szCs w:val="24"/>
        </w:rPr>
        <w:t xml:space="preserve">Título: </w:t>
      </w:r>
      <w:r w:rsidRPr="008912D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Resultados de auditorías realizadas.</w:t>
      </w:r>
    </w:p>
    <w:p w:rsidR="00A71156" w:rsidRPr="008912D5" w:rsidRDefault="00A71156" w:rsidP="00A71156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8912D5">
        <w:rPr>
          <w:rFonts w:ascii="Arial" w:hAnsi="Arial" w:cs="Arial"/>
          <w:sz w:val="24"/>
          <w:szCs w:val="24"/>
        </w:rPr>
        <w:t xml:space="preserve">Formato: </w:t>
      </w:r>
      <w:r w:rsidRPr="008912D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LTAIPSLP84XXX</w:t>
      </w:r>
    </w:p>
    <w:p w:rsidR="00A71156" w:rsidRPr="008912D5" w:rsidRDefault="00A71156" w:rsidP="00A7115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A71156" w:rsidRPr="008912D5" w:rsidRDefault="00A71156" w:rsidP="00A71156">
      <w:pPr>
        <w:jc w:val="both"/>
        <w:rPr>
          <w:rFonts w:ascii="Arial" w:hAnsi="Arial" w:cs="Arial"/>
          <w:sz w:val="24"/>
          <w:szCs w:val="24"/>
        </w:rPr>
      </w:pPr>
      <w:r w:rsidRPr="008912D5">
        <w:rPr>
          <w:rFonts w:ascii="Arial" w:hAnsi="Arial" w:cs="Arial"/>
          <w:sz w:val="24"/>
          <w:szCs w:val="24"/>
        </w:rPr>
        <w:t xml:space="preserve">Nota: </w:t>
      </w:r>
    </w:p>
    <w:p w:rsidR="00A71156" w:rsidRPr="008912D5" w:rsidRDefault="00A71156" w:rsidP="00A71156">
      <w:pPr>
        <w:jc w:val="both"/>
        <w:rPr>
          <w:rFonts w:ascii="Arial" w:hAnsi="Arial" w:cs="Arial"/>
          <w:sz w:val="24"/>
          <w:szCs w:val="24"/>
        </w:rPr>
      </w:pPr>
      <w:r w:rsidRPr="008912D5">
        <w:rPr>
          <w:rFonts w:ascii="Arial" w:hAnsi="Arial" w:cs="Arial"/>
          <w:sz w:val="24"/>
          <w:szCs w:val="24"/>
        </w:rPr>
        <w:t xml:space="preserve">De acuerdo al </w:t>
      </w:r>
      <w:r>
        <w:rPr>
          <w:rFonts w:ascii="Arial" w:hAnsi="Arial" w:cs="Arial"/>
          <w:sz w:val="24"/>
          <w:szCs w:val="24"/>
        </w:rPr>
        <w:t>A</w:t>
      </w:r>
      <w:r w:rsidRPr="008912D5">
        <w:rPr>
          <w:rFonts w:ascii="Arial" w:hAnsi="Arial" w:cs="Arial"/>
          <w:sz w:val="24"/>
          <w:szCs w:val="24"/>
        </w:rPr>
        <w:t xml:space="preserve">rtículo 377, </w:t>
      </w:r>
      <w:r>
        <w:rPr>
          <w:rFonts w:ascii="Arial" w:hAnsi="Arial" w:cs="Arial"/>
          <w:sz w:val="24"/>
          <w:szCs w:val="24"/>
        </w:rPr>
        <w:t>F</w:t>
      </w:r>
      <w:r w:rsidRPr="008912D5">
        <w:rPr>
          <w:rFonts w:ascii="Arial" w:hAnsi="Arial" w:cs="Arial"/>
          <w:sz w:val="24"/>
          <w:szCs w:val="24"/>
        </w:rPr>
        <w:t xml:space="preserve">racción I de la Ley Federal del Trabajo y los </w:t>
      </w:r>
      <w:r>
        <w:rPr>
          <w:rFonts w:ascii="Arial" w:hAnsi="Arial" w:cs="Arial"/>
          <w:sz w:val="24"/>
          <w:szCs w:val="24"/>
        </w:rPr>
        <w:t>E</w:t>
      </w:r>
      <w:r w:rsidRPr="008912D5">
        <w:rPr>
          <w:rFonts w:ascii="Arial" w:hAnsi="Arial" w:cs="Arial"/>
          <w:sz w:val="24"/>
          <w:szCs w:val="24"/>
        </w:rPr>
        <w:t>statutos internos del sindicato se presenta un informe en asamblea general.</w:t>
      </w:r>
    </w:p>
    <w:p w:rsidR="00A71156" w:rsidRPr="008912D5" w:rsidRDefault="00A71156" w:rsidP="00A71156">
      <w:pPr>
        <w:jc w:val="both"/>
        <w:rPr>
          <w:rFonts w:ascii="Arial" w:hAnsi="Arial" w:cs="Arial"/>
          <w:sz w:val="24"/>
          <w:szCs w:val="24"/>
        </w:rPr>
      </w:pPr>
      <w:r w:rsidRPr="008912D5">
        <w:rPr>
          <w:rFonts w:ascii="Arial" w:hAnsi="Arial" w:cs="Arial"/>
          <w:sz w:val="24"/>
          <w:szCs w:val="24"/>
        </w:rPr>
        <w:t>Por lo antes mencionado se manifiesta que no se generan informes finales de revisión ni dictamen producto de auditorías.</w:t>
      </w:r>
    </w:p>
    <w:p w:rsidR="00A71156" w:rsidRDefault="00A71156"/>
    <w:sectPr w:rsidR="00A711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156"/>
    <w:rsid w:val="00A7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89F0FF-199D-493F-A741-18E0101A9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11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Sindicato Sutcecyte</dc:creator>
  <cp:keywords/>
  <dc:description/>
  <cp:lastModifiedBy>Sindicato Sutcecyte</cp:lastModifiedBy>
  <cp:revision>1</cp:revision>
  <dcterms:created xsi:type="dcterms:W3CDTF">2023-04-21T21:58:00Z</dcterms:created>
  <dcterms:modified xsi:type="dcterms:W3CDTF">2023-04-21T22:10:00Z</dcterms:modified>
</cp:coreProperties>
</file>